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DD" w:rsidRDefault="00054FDD"/>
    <w:p w:rsidR="00054FDD" w:rsidRDefault="00054FDD"/>
    <w:p w:rsidR="002F667D" w:rsidRPr="001F1130" w:rsidRDefault="00054FDD">
      <w:r>
        <w:t>S</w:t>
      </w:r>
      <w:r w:rsidR="001F1130">
        <w:t xml:space="preserve">orenson Industries Modular Mechanized Soldier </w:t>
      </w:r>
      <w:r w:rsidR="00E211D6" w:rsidRPr="001F1130">
        <w:t>represents the latest advancement in mechanized warfare. The brainchild of Sorenson Industries CEO Hawke Sorenson, the SIMMS seeks to modernize mechanized warfare and reduce capital cost by creating the world’s first truly multi-role fighting machine.</w:t>
      </w:r>
    </w:p>
    <w:p w:rsidR="00E211D6" w:rsidRPr="001F1130" w:rsidRDefault="00E211D6">
      <w:pPr>
        <w:rPr>
          <w:rFonts w:cs="Arial"/>
          <w:color w:val="000000"/>
          <w:shd w:val="clear" w:color="auto" w:fill="F9F9F9"/>
        </w:rPr>
      </w:pPr>
      <w:r w:rsidRPr="001F1130">
        <w:t xml:space="preserve">In the past, mechanized units required time-consuming and costly refits to operate within different tactical theaters, causing navies to maintain a large costly fleet of battle ready combat frames for different use. With the modular mechanized unit, a single carrier can service multiple theaters of operation, from pirate bases hidden in the rings of Saturn, to dissident settlers on the desert moons of Epsilon </w:t>
      </w:r>
      <w:proofErr w:type="spellStart"/>
      <w:r w:rsidRPr="001F1130">
        <w:t>Eridani</w:t>
      </w:r>
      <w:proofErr w:type="spellEnd"/>
      <w:r w:rsidRPr="001F1130">
        <w:t xml:space="preserve"> </w:t>
      </w:r>
      <w:r w:rsidRPr="001F1130">
        <w:rPr>
          <w:rFonts w:cs="Arial"/>
          <w:color w:val="000000"/>
          <w:shd w:val="clear" w:color="auto" w:fill="F9F9F9"/>
        </w:rPr>
        <w:t>β.</w:t>
      </w:r>
    </w:p>
    <w:p w:rsidR="00E211D6" w:rsidRPr="001F1130" w:rsidRDefault="00E211D6">
      <w:pPr>
        <w:rPr>
          <w:rFonts w:cs="Arial"/>
          <w:color w:val="000000"/>
          <w:shd w:val="clear" w:color="auto" w:fill="F9F9F9"/>
        </w:rPr>
      </w:pPr>
      <w:r w:rsidRPr="001F1130">
        <w:rPr>
          <w:rFonts w:cs="Arial"/>
          <w:color w:val="000000"/>
          <w:shd w:val="clear" w:color="auto" w:fill="F9F9F9"/>
        </w:rPr>
        <w:t>The SIMMS is able to accomplish this by assem</w:t>
      </w:r>
      <w:r w:rsidR="00054FDD">
        <w:rPr>
          <w:rFonts w:cs="Arial"/>
          <w:color w:val="000000"/>
          <w:shd w:val="clear" w:color="auto" w:fill="F9F9F9"/>
        </w:rPr>
        <w:t>bling a mechanized unit on-the-g</w:t>
      </w:r>
      <w:r w:rsidRPr="001F1130">
        <w:rPr>
          <w:rFonts w:cs="Arial"/>
          <w:color w:val="000000"/>
          <w:shd w:val="clear" w:color="auto" w:fill="F9F9F9"/>
        </w:rPr>
        <w:t>o to exact specifications to fit any mission profile, including weapon load-out, power needs, mobility needs, sensor packages, and much more. This is accomplished via the astounding R-237 assembly computer and assembler arms. Replacing a traditional hanger and flight deck, the R-237 can assemble and sortie a mechanized unit in under 45 seconds.</w:t>
      </w:r>
    </w:p>
    <w:p w:rsidR="001F1130" w:rsidRDefault="001F1130">
      <w:pPr>
        <w:rPr>
          <w:rFonts w:cs="Arial"/>
          <w:color w:val="000000"/>
          <w:shd w:val="clear" w:color="auto" w:fill="F9F9F9"/>
        </w:rPr>
      </w:pPr>
    </w:p>
    <w:p w:rsidR="001F1130" w:rsidRDefault="001F1130">
      <w:pPr>
        <w:rPr>
          <w:rFonts w:cs="Arial"/>
          <w:color w:val="000000"/>
          <w:shd w:val="clear" w:color="auto" w:fill="F9F9F9"/>
        </w:rPr>
      </w:pPr>
    </w:p>
    <w:p w:rsidR="001F1130" w:rsidRDefault="001F1130">
      <w:pPr>
        <w:rPr>
          <w:rFonts w:cs="Arial"/>
          <w:color w:val="000000"/>
          <w:shd w:val="clear" w:color="auto" w:fill="F9F9F9"/>
        </w:rPr>
      </w:pPr>
    </w:p>
    <w:p w:rsidR="00054FDD" w:rsidRDefault="00054FDD">
      <w:pPr>
        <w:rPr>
          <w:rFonts w:cs="Arial"/>
          <w:color w:val="000000"/>
          <w:shd w:val="clear" w:color="auto" w:fill="F9F9F9"/>
        </w:rPr>
      </w:pPr>
    </w:p>
    <w:p w:rsidR="00E211D6" w:rsidRPr="001F1130" w:rsidRDefault="00E211D6">
      <w:pPr>
        <w:rPr>
          <w:rFonts w:cs="Arial"/>
          <w:color w:val="000000"/>
          <w:shd w:val="clear" w:color="auto" w:fill="F9F9F9"/>
        </w:rPr>
      </w:pPr>
      <w:r w:rsidRPr="001F1130">
        <w:rPr>
          <w:rFonts w:cs="Arial"/>
          <w:color w:val="000000"/>
          <w:shd w:val="clear" w:color="auto" w:fill="F9F9F9"/>
        </w:rPr>
        <w:t xml:space="preserve">Additionally a single R-237 can control up to four separate sortie and launch processes. </w:t>
      </w:r>
      <w:r w:rsidR="008B3D69" w:rsidRPr="001F1130">
        <w:rPr>
          <w:rFonts w:cs="Arial"/>
          <w:color w:val="000000"/>
          <w:shd w:val="clear" w:color="auto" w:fill="F9F9F9"/>
        </w:rPr>
        <w:t>With input from flight control, the R-237 can safely and efficiently launch up to 6 SIMMs a minute, far exceeding current readiness directives.</w:t>
      </w:r>
    </w:p>
    <w:p w:rsidR="008B3D69" w:rsidRPr="001F1130" w:rsidRDefault="008B3D69">
      <w:pPr>
        <w:rPr>
          <w:rFonts w:cs="Arial"/>
          <w:color w:val="000000"/>
          <w:shd w:val="clear" w:color="auto" w:fill="F9F9F9"/>
        </w:rPr>
      </w:pPr>
      <w:proofErr w:type="gramStart"/>
      <w:r w:rsidRPr="001F1130">
        <w:rPr>
          <w:rFonts w:cs="Arial"/>
          <w:color w:val="000000"/>
          <w:shd w:val="clear" w:color="auto" w:fill="F9F9F9"/>
        </w:rPr>
        <w:t>But what of the mechanized unit itself?</w:t>
      </w:r>
      <w:proofErr w:type="gramEnd"/>
      <w:r w:rsidRPr="001F1130">
        <w:rPr>
          <w:rFonts w:cs="Arial"/>
          <w:color w:val="000000"/>
          <w:shd w:val="clear" w:color="auto" w:fill="F9F9F9"/>
        </w:rPr>
        <w:t xml:space="preserve"> Users will have the option of several preset configurations, as well as on-the-fly customization abilities. </w:t>
      </w:r>
      <w:proofErr w:type="gramStart"/>
      <w:r w:rsidRPr="001F1130">
        <w:rPr>
          <w:rFonts w:cs="Arial"/>
          <w:color w:val="000000"/>
          <w:shd w:val="clear" w:color="auto" w:fill="F9F9F9"/>
        </w:rPr>
        <w:t xml:space="preserve">High-endurance recon </w:t>
      </w:r>
      <w:proofErr w:type="spellStart"/>
      <w:r w:rsidRPr="001F1130">
        <w:rPr>
          <w:rFonts w:cs="Arial"/>
          <w:color w:val="000000"/>
          <w:shd w:val="clear" w:color="auto" w:fill="F9F9F9"/>
        </w:rPr>
        <w:t>msission</w:t>
      </w:r>
      <w:proofErr w:type="spellEnd"/>
      <w:r w:rsidRPr="001F1130">
        <w:rPr>
          <w:rFonts w:cs="Arial"/>
          <w:color w:val="000000"/>
          <w:shd w:val="clear" w:color="auto" w:fill="F9F9F9"/>
        </w:rPr>
        <w:t>?</w:t>
      </w:r>
      <w:proofErr w:type="gramEnd"/>
      <w:r w:rsidRPr="001F1130">
        <w:rPr>
          <w:rFonts w:cs="Arial"/>
          <w:color w:val="000000"/>
          <w:shd w:val="clear" w:color="auto" w:fill="F9F9F9"/>
        </w:rPr>
        <w:t xml:space="preserve"> Take along a power generator, extra rations and stealth plating. Need to repel an attacking force while reinforcements arrive? Heavy weapons and a battery pack might be the way to go. The possibilities are limitless.</w:t>
      </w:r>
    </w:p>
    <w:p w:rsidR="00192B36" w:rsidRPr="001F1130" w:rsidRDefault="00192B36">
      <w:pPr>
        <w:rPr>
          <w:rFonts w:cs="Arial"/>
          <w:color w:val="000000"/>
          <w:shd w:val="clear" w:color="auto" w:fill="F9F9F9"/>
        </w:rPr>
      </w:pPr>
    </w:p>
    <w:p w:rsidR="00192B36" w:rsidRPr="001F1130" w:rsidRDefault="00054FDD">
      <w:pPr>
        <w:rPr>
          <w:rFonts w:cs="Arial"/>
          <w:color w:val="000000"/>
          <w:shd w:val="clear" w:color="auto" w:fill="F9F9F9"/>
        </w:rPr>
      </w:pPr>
      <w:r>
        <w:rPr>
          <w:rFonts w:cs="Arial"/>
          <w:noProof/>
          <w:color w:val="000000"/>
          <w:shd w:val="clear" w:color="auto" w:fill="F9F9F9"/>
        </w:rPr>
        <w:drawing>
          <wp:inline distT="0" distB="0" distL="0" distR="0">
            <wp:extent cx="2743200" cy="2743200"/>
            <wp:effectExtent l="19050" t="0" r="0" b="0"/>
            <wp:docPr id="3" name="Picture 2" descr="robot_ar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_arm-jpg.jpg"/>
                    <pic:cNvPicPr/>
                  </pic:nvPicPr>
                  <pic:blipFill>
                    <a:blip r:embed="rId5" cstate="print"/>
                    <a:stretch>
                      <a:fillRect/>
                    </a:stretch>
                  </pic:blipFill>
                  <pic:spPr>
                    <a:xfrm>
                      <a:off x="0" y="0"/>
                      <a:ext cx="2743200" cy="2743200"/>
                    </a:xfrm>
                    <a:prstGeom prst="rect">
                      <a:avLst/>
                    </a:prstGeom>
                  </pic:spPr>
                </pic:pic>
              </a:graphicData>
            </a:graphic>
          </wp:inline>
        </w:drawing>
      </w:r>
    </w:p>
    <w:p w:rsidR="00192B36" w:rsidRPr="001F1130" w:rsidRDefault="007C3537">
      <w:pPr>
        <w:rPr>
          <w:rFonts w:cs="Arial"/>
          <w:color w:val="000000"/>
          <w:shd w:val="clear" w:color="auto" w:fill="F9F9F9"/>
        </w:rPr>
      </w:pPr>
      <w:r w:rsidRPr="001F1130">
        <w:rPr>
          <w:rFonts w:cs="Arial"/>
          <w:noProof/>
          <w:color w:val="000000"/>
          <w:shd w:val="clear" w:color="auto" w:fill="F9F9F9"/>
          <w:lang w:eastAsia="zh-TW"/>
        </w:rPr>
        <w:lastRenderedPageBreak/>
        <w:pict>
          <v:shapetype id="_x0000_t202" coordsize="21600,21600" o:spt="202" path="m,l,21600r21600,l21600,xe">
            <v:stroke joinstyle="miter"/>
            <v:path gradientshapeok="t" o:connecttype="rect"/>
          </v:shapetype>
          <v:shape id="_x0000_s1027" type="#_x0000_t202" style="position:absolute;margin-left:0;margin-top:7.75pt;width:191.65pt;height:514.2pt;z-index:251662336;mso-position-horizontal:center;mso-width-relative:margin;mso-height-relative:margin">
            <v:textbox style="mso-next-textbox:#_x0000_s1027">
              <w:txbxContent>
                <w:p w:rsidR="007C3537" w:rsidRPr="001F1130" w:rsidRDefault="007C3537" w:rsidP="007C3537">
                  <w:pPr>
                    <w:jc w:val="center"/>
                    <w:rPr>
                      <w:b/>
                    </w:rPr>
                  </w:pPr>
                  <w:r w:rsidRPr="001F1130">
                    <w:rPr>
                      <w:b/>
                    </w:rPr>
                    <w:t>Armaments</w:t>
                  </w:r>
                </w:p>
                <w:p w:rsidR="007C3537" w:rsidRPr="001F1130" w:rsidRDefault="007C3537">
                  <w:r w:rsidRPr="001F1130">
                    <w:t>Sorenson Industries Armory</w:t>
                  </w:r>
                </w:p>
                <w:p w:rsidR="007C3537" w:rsidRPr="001F1130" w:rsidRDefault="007C3537">
                  <w:r w:rsidRPr="001F1130">
                    <w:tab/>
                    <w:t>Disruptor Whip</w:t>
                  </w:r>
                </w:p>
                <w:p w:rsidR="007C3537" w:rsidRPr="001F1130" w:rsidRDefault="007C3537">
                  <w:r w:rsidRPr="001F1130">
                    <w:tab/>
                    <w:t>SH-1 Interdictor</w:t>
                  </w:r>
                </w:p>
                <w:p w:rsidR="007C3537" w:rsidRPr="001F1130" w:rsidRDefault="007C3537">
                  <w:r w:rsidRPr="001F1130">
                    <w:tab/>
                    <w:t>L-101 Magnetic Rifle</w:t>
                  </w:r>
                </w:p>
                <w:p w:rsidR="007C3537" w:rsidRPr="001F1130" w:rsidRDefault="007C3537">
                  <w:r w:rsidRPr="001F1130">
                    <w:tab/>
                    <w:t>L-201 Magnetic Rifle</w:t>
                  </w:r>
                </w:p>
                <w:p w:rsidR="007C3537" w:rsidRPr="001F1130" w:rsidRDefault="007C3537">
                  <w:r w:rsidRPr="001F1130">
                    <w:tab/>
                    <w:t>L-301 “Tesla” Rifle</w:t>
                  </w:r>
                </w:p>
                <w:p w:rsidR="00D86AAA" w:rsidRPr="001F1130" w:rsidRDefault="00D86AAA">
                  <w:r w:rsidRPr="001F1130">
                    <w:tab/>
                    <w:t>AIM-19 “Sparrow”</w:t>
                  </w:r>
                </w:p>
                <w:p w:rsidR="00D86AAA" w:rsidRPr="001F1130" w:rsidRDefault="00D86AAA">
                  <w:r w:rsidRPr="001F1130">
                    <w:tab/>
                    <w:t>AIM-25 “Osprey”</w:t>
                  </w:r>
                </w:p>
                <w:p w:rsidR="00D86AAA" w:rsidRPr="001F1130" w:rsidRDefault="00D86AAA">
                  <w:r w:rsidRPr="001F1130">
                    <w:tab/>
                    <w:t>AIM-57 “Falcon”</w:t>
                  </w:r>
                </w:p>
                <w:p w:rsidR="007C3537" w:rsidRPr="001F1130" w:rsidRDefault="007C3537">
                  <w:r w:rsidRPr="001F1130">
                    <w:t>SOG Specialty Knives</w:t>
                  </w:r>
                </w:p>
                <w:p w:rsidR="007C3537" w:rsidRPr="001F1130" w:rsidRDefault="007C3537">
                  <w:r w:rsidRPr="001F1130">
                    <w:tab/>
                    <w:t>SOG-3153 Bowie</w:t>
                  </w:r>
                </w:p>
                <w:p w:rsidR="007C3537" w:rsidRPr="001F1130" w:rsidRDefault="007C3537">
                  <w:r w:rsidRPr="001F1130">
                    <w:tab/>
                    <w:t>SOG-3154 MS Sword</w:t>
                  </w:r>
                </w:p>
                <w:p w:rsidR="007C3537" w:rsidRPr="001F1130" w:rsidRDefault="007C3537">
                  <w:r w:rsidRPr="001F1130">
                    <w:t>Springfield Armory</w:t>
                  </w:r>
                </w:p>
                <w:p w:rsidR="007C3537" w:rsidRPr="001F1130" w:rsidRDefault="007C3537" w:rsidP="007C3537">
                  <w:r w:rsidRPr="001F1130">
                    <w:tab/>
                    <w:t xml:space="preserve">20 mm </w:t>
                  </w:r>
                  <w:proofErr w:type="spellStart"/>
                  <w:r w:rsidRPr="001F1130">
                    <w:t>Autocannon</w:t>
                  </w:r>
                  <w:proofErr w:type="spellEnd"/>
                </w:p>
                <w:p w:rsidR="007C3537" w:rsidRPr="001F1130" w:rsidRDefault="007C3537" w:rsidP="007C3537">
                  <w:pPr>
                    <w:ind w:firstLine="720"/>
                  </w:pPr>
                  <w:r w:rsidRPr="001F1130">
                    <w:t xml:space="preserve">40 mm </w:t>
                  </w:r>
                  <w:proofErr w:type="spellStart"/>
                  <w:r w:rsidRPr="001F1130">
                    <w:t>Autocannon</w:t>
                  </w:r>
                  <w:proofErr w:type="spellEnd"/>
                </w:p>
                <w:p w:rsidR="007C3537" w:rsidRPr="001F1130" w:rsidRDefault="00EA0139" w:rsidP="007C3537">
                  <w:r w:rsidRPr="001F1130">
                    <w:t>Raytheon</w:t>
                  </w:r>
                </w:p>
                <w:p w:rsidR="00EA0139" w:rsidRPr="001F1130" w:rsidRDefault="00EA0139" w:rsidP="007C3537">
                  <w:r w:rsidRPr="001F1130">
                    <w:tab/>
                    <w:t>BGM-34M Bunker Buster</w:t>
                  </w:r>
                </w:p>
              </w:txbxContent>
            </v:textbox>
          </v:shape>
        </w:pict>
      </w:r>
    </w:p>
    <w:p w:rsidR="00192B36" w:rsidRPr="001F1130" w:rsidRDefault="00192B36">
      <w:pPr>
        <w:rPr>
          <w:rFonts w:cs="Arial"/>
          <w:color w:val="000000"/>
          <w:shd w:val="clear" w:color="auto" w:fill="F9F9F9"/>
        </w:rPr>
      </w:pPr>
    </w:p>
    <w:p w:rsidR="00192B36" w:rsidRPr="001F1130" w:rsidRDefault="00192B36">
      <w:pPr>
        <w:rPr>
          <w:rFonts w:cs="Arial"/>
          <w:color w:val="000000"/>
          <w:shd w:val="clear" w:color="auto" w:fill="F9F9F9"/>
        </w:rPr>
      </w:pPr>
    </w:p>
    <w:p w:rsidR="00192B36" w:rsidRPr="001F1130" w:rsidRDefault="00192B36">
      <w:pPr>
        <w:rPr>
          <w:rFonts w:cs="Arial"/>
          <w:color w:val="000000"/>
          <w:shd w:val="clear" w:color="auto" w:fill="F9F9F9"/>
        </w:rPr>
      </w:pPr>
    </w:p>
    <w:p w:rsidR="00192B36" w:rsidRPr="001F1130" w:rsidRDefault="00192B36">
      <w:pPr>
        <w:rPr>
          <w:rFonts w:cs="Arial"/>
          <w:color w:val="000000"/>
          <w:shd w:val="clear" w:color="auto" w:fill="F9F9F9"/>
        </w:rPr>
      </w:pPr>
    </w:p>
    <w:p w:rsidR="00192B36" w:rsidRPr="001F1130" w:rsidRDefault="00192B36">
      <w:pPr>
        <w:rPr>
          <w:rFonts w:cs="Arial"/>
          <w:color w:val="000000"/>
          <w:shd w:val="clear" w:color="auto" w:fill="F9F9F9"/>
        </w:rPr>
      </w:pPr>
    </w:p>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92B36" w:rsidRPr="001F1130" w:rsidRDefault="00192B36"/>
    <w:p w:rsidR="001F1130" w:rsidRPr="001F1130" w:rsidRDefault="001F1130" w:rsidP="001F1130">
      <w:pPr>
        <w:jc w:val="center"/>
        <w:rPr>
          <w:b/>
          <w:sz w:val="32"/>
        </w:rPr>
      </w:pPr>
      <w:r w:rsidRPr="001F1130">
        <w:rPr>
          <w:b/>
          <w:sz w:val="32"/>
        </w:rPr>
        <w:lastRenderedPageBreak/>
        <w:t>Technical Readout</w:t>
      </w:r>
    </w:p>
    <w:p w:rsidR="00192B36" w:rsidRPr="001F1130" w:rsidRDefault="00774367">
      <w:r w:rsidRPr="001F1130">
        <w:t>Mechanized Soldier</w:t>
      </w:r>
    </w:p>
    <w:p w:rsidR="00774367" w:rsidRPr="001F1130" w:rsidRDefault="00774367">
      <w:r w:rsidRPr="001F1130">
        <w:t>Height: 10 m</w:t>
      </w:r>
    </w:p>
    <w:p w:rsidR="00774367" w:rsidRPr="001F1130" w:rsidRDefault="00774367">
      <w:r w:rsidRPr="001F1130">
        <w:t>Average Weight: 1800 kg</w:t>
      </w:r>
    </w:p>
    <w:p w:rsidR="00192B36" w:rsidRPr="001F1130" w:rsidRDefault="00774367">
      <w:r w:rsidRPr="001F1130">
        <w:t>Power options</w:t>
      </w:r>
    </w:p>
    <w:p w:rsidR="00774367" w:rsidRPr="001F1130" w:rsidRDefault="00774367">
      <w:r w:rsidRPr="001F1130">
        <w:tab/>
        <w:t>1000 kWh Battery</w:t>
      </w:r>
    </w:p>
    <w:p w:rsidR="00774367" w:rsidRPr="001F1130" w:rsidRDefault="00774367">
      <w:r w:rsidRPr="001F1130">
        <w:tab/>
        <w:t>3000 kWh battery</w:t>
      </w:r>
    </w:p>
    <w:p w:rsidR="00774367" w:rsidRPr="001F1130" w:rsidRDefault="00774367">
      <w:r w:rsidRPr="001F1130">
        <w:tab/>
        <w:t>30 MW H</w:t>
      </w:r>
      <w:r w:rsidRPr="001F1130">
        <w:rPr>
          <w:vertAlign w:val="subscript"/>
        </w:rPr>
        <w:t>3</w:t>
      </w:r>
      <w:r w:rsidRPr="001F1130">
        <w:t xml:space="preserve"> Fusion </w:t>
      </w:r>
      <w:proofErr w:type="gramStart"/>
      <w:r w:rsidRPr="001F1130">
        <w:t>Reactor</w:t>
      </w:r>
      <w:proofErr w:type="gramEnd"/>
    </w:p>
    <w:p w:rsidR="00774367" w:rsidRPr="001F1130" w:rsidRDefault="00774367">
      <w:r w:rsidRPr="001F1130">
        <w:t xml:space="preserve">Top Speed: </w:t>
      </w:r>
    </w:p>
    <w:p w:rsidR="00774367" w:rsidRPr="001F1130" w:rsidRDefault="00774367">
      <w:r w:rsidRPr="001F1130">
        <w:tab/>
        <w:t>1,300 km/h (fighter configuration</w:t>
      </w:r>
      <w:r w:rsidR="007E1ADD" w:rsidRPr="001F1130">
        <w:t>)</w:t>
      </w:r>
    </w:p>
    <w:p w:rsidR="00EA0139" w:rsidRPr="001F1130" w:rsidRDefault="00EA0139">
      <w:r w:rsidRPr="001F1130">
        <w:t>Targeting Computer:</w:t>
      </w:r>
    </w:p>
    <w:p w:rsidR="00EA0139" w:rsidRPr="001F1130" w:rsidRDefault="00EA0139">
      <w:r w:rsidRPr="001F1130">
        <w:tab/>
        <w:t>Sorenson Industry Targeting Computer</w:t>
      </w:r>
    </w:p>
    <w:p w:rsidR="00EA0139" w:rsidRPr="001F1130" w:rsidRDefault="00EA0139" w:rsidP="00EA0139">
      <w:r w:rsidRPr="001F1130">
        <w:tab/>
        <w:t>Raytheon X27 Fire Control System (optional)</w:t>
      </w:r>
    </w:p>
    <w:p w:rsidR="00774367" w:rsidRPr="001F1130" w:rsidRDefault="00774367">
      <w:r w:rsidRPr="001F1130">
        <w:t>Armor:</w:t>
      </w:r>
    </w:p>
    <w:p w:rsidR="007C3537" w:rsidRPr="001F1130" w:rsidRDefault="00774367">
      <w:r w:rsidRPr="001F1130">
        <w:tab/>
      </w:r>
      <w:r w:rsidR="007E1ADD" w:rsidRPr="001F1130">
        <w:t>8</w:t>
      </w:r>
      <w:r w:rsidR="007C3537" w:rsidRPr="001F1130">
        <w:t>mm fairing plating</w:t>
      </w:r>
    </w:p>
    <w:p w:rsidR="007C3537" w:rsidRPr="001F1130" w:rsidRDefault="007C3537">
      <w:r w:rsidRPr="001F1130">
        <w:tab/>
        <w:t>20 mm Steel/Kevlar reinforced plating</w:t>
      </w:r>
    </w:p>
    <w:p w:rsidR="007C3537" w:rsidRPr="001F1130" w:rsidRDefault="007C3537">
      <w:r w:rsidRPr="001F1130">
        <w:tab/>
        <w:t xml:space="preserve">40 mm Carbon </w:t>
      </w:r>
      <w:proofErr w:type="spellStart"/>
      <w:r w:rsidRPr="001F1130">
        <w:t>Nanotube</w:t>
      </w:r>
      <w:proofErr w:type="spellEnd"/>
      <w:r w:rsidRPr="001F1130">
        <w:t xml:space="preserve"> plating</w:t>
      </w:r>
    </w:p>
    <w:p w:rsidR="007C3537" w:rsidRPr="001F1130" w:rsidRDefault="007C3537">
      <w:r w:rsidRPr="001F1130">
        <w:tab/>
        <w:t>40 mm Advanced Ceramics plating</w:t>
      </w:r>
    </w:p>
    <w:p w:rsidR="001F1130" w:rsidRDefault="00D86AAA">
      <w:r w:rsidRPr="001F1130">
        <w:t>Deflector System:</w:t>
      </w:r>
    </w:p>
    <w:p w:rsidR="00D86AAA" w:rsidRPr="001F1130" w:rsidRDefault="001F1130">
      <w:r w:rsidRPr="001F1130">
        <w:tab/>
        <w:t>SI Armory 1-4 KW Deflector</w:t>
      </w: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Default="00192B36">
      <w:pPr>
        <w:rPr>
          <w:sz w:val="20"/>
          <w:szCs w:val="20"/>
        </w:rPr>
      </w:pPr>
    </w:p>
    <w:p w:rsidR="00D86AAA" w:rsidRPr="00D86AAA" w:rsidRDefault="00D86AAA">
      <w:pPr>
        <w:rPr>
          <w:sz w:val="20"/>
          <w:szCs w:val="20"/>
        </w:rPr>
      </w:pPr>
    </w:p>
    <w:p w:rsidR="00192B36" w:rsidRPr="00D86AAA" w:rsidRDefault="00192B36">
      <w:pPr>
        <w:rPr>
          <w:sz w:val="20"/>
          <w:szCs w:val="20"/>
        </w:rPr>
      </w:pPr>
    </w:p>
    <w:p w:rsidR="00192B36" w:rsidRPr="00D86AAA" w:rsidRDefault="00192B36">
      <w:pPr>
        <w:rPr>
          <w:sz w:val="20"/>
          <w:szCs w:val="20"/>
        </w:rPr>
      </w:pPr>
    </w:p>
    <w:p w:rsidR="00192B36" w:rsidRDefault="00192B36"/>
    <w:p w:rsidR="00192B36" w:rsidRDefault="00192B36"/>
    <w:p w:rsidR="00192B36" w:rsidRDefault="00192B36"/>
    <w:p w:rsidR="00D86AAA" w:rsidRDefault="00D86AAA"/>
    <w:p w:rsidR="00D86AAA" w:rsidRDefault="00D86AAA"/>
    <w:p w:rsidR="00D86AAA" w:rsidRDefault="00D86AAA"/>
    <w:p w:rsidR="00192B36" w:rsidRDefault="00192B36" w:rsidP="00192B36"/>
    <w:p w:rsidR="00192B36" w:rsidRDefault="00192B36" w:rsidP="00192B36"/>
    <w:p w:rsidR="004708EB" w:rsidRDefault="004708EB" w:rsidP="00192B36">
      <w:pPr>
        <w:jc w:val="center"/>
        <w:rPr>
          <w:b/>
          <w:sz w:val="32"/>
        </w:rPr>
      </w:pPr>
    </w:p>
    <w:p w:rsidR="00192B36" w:rsidRDefault="00192B36" w:rsidP="00192B36">
      <w:pPr>
        <w:jc w:val="center"/>
        <w:rPr>
          <w:b/>
          <w:sz w:val="32"/>
        </w:rPr>
      </w:pPr>
      <w:r w:rsidRPr="00192B36">
        <w:rPr>
          <w:b/>
          <w:sz w:val="32"/>
        </w:rPr>
        <w:t>Sorenson Industries</w:t>
      </w:r>
    </w:p>
    <w:p w:rsidR="00192B36" w:rsidRPr="00192B36" w:rsidRDefault="00192B36" w:rsidP="00192B36">
      <w:pPr>
        <w:jc w:val="center"/>
        <w:rPr>
          <w:b/>
          <w:sz w:val="32"/>
        </w:rPr>
      </w:pPr>
      <w:r w:rsidRPr="00192B36">
        <w:rPr>
          <w:b/>
          <w:sz w:val="32"/>
        </w:rPr>
        <w:t xml:space="preserve"> Modular Mechanized Soldier</w:t>
      </w:r>
    </w:p>
    <w:p w:rsidR="00192B36" w:rsidRDefault="00192B36" w:rsidP="00192B36"/>
    <w:p w:rsidR="00192B36" w:rsidRDefault="00192B36" w:rsidP="00192B36"/>
    <w:p w:rsidR="00192B36" w:rsidRPr="00E211D6" w:rsidRDefault="00192B36" w:rsidP="00192B36">
      <w:r>
        <w:rPr>
          <w:noProof/>
        </w:rPr>
        <w:drawing>
          <wp:inline distT="0" distB="0" distL="0" distR="0">
            <wp:extent cx="2896126" cy="2980994"/>
            <wp:effectExtent l="19050" t="0" r="0" b="0"/>
            <wp:docPr id="2" name="Picture 0" descr="sim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ms.png"/>
                    <pic:cNvPicPr/>
                  </pic:nvPicPr>
                  <pic:blipFill>
                    <a:blip r:embed="rId6" cstate="print"/>
                    <a:stretch>
                      <a:fillRect/>
                    </a:stretch>
                  </pic:blipFill>
                  <pic:spPr>
                    <a:xfrm>
                      <a:off x="0" y="0"/>
                      <a:ext cx="2896665" cy="2981549"/>
                    </a:xfrm>
                    <a:prstGeom prst="rect">
                      <a:avLst/>
                    </a:prstGeom>
                  </pic:spPr>
                </pic:pic>
              </a:graphicData>
            </a:graphic>
          </wp:inline>
        </w:drawing>
      </w:r>
    </w:p>
    <w:p w:rsidR="00192B36" w:rsidRDefault="00192B36" w:rsidP="00192B36"/>
    <w:p w:rsidR="00192B36" w:rsidRDefault="00192B36" w:rsidP="00192B36"/>
    <w:p w:rsidR="00192B36" w:rsidRPr="00192B36" w:rsidRDefault="00192B36" w:rsidP="00192B36">
      <w:pPr>
        <w:jc w:val="center"/>
        <w:rPr>
          <w:b/>
          <w:sz w:val="32"/>
        </w:rPr>
      </w:pPr>
      <w:r w:rsidRPr="00192B36">
        <w:rPr>
          <w:b/>
          <w:sz w:val="32"/>
        </w:rPr>
        <w:t>MS-24 “Alexander”</w:t>
      </w:r>
    </w:p>
    <w:p w:rsidR="00192B36" w:rsidRPr="00E211D6" w:rsidRDefault="00192B36"/>
    <w:sectPr w:rsidR="00192B36" w:rsidRPr="00E211D6" w:rsidSect="00192B36">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667D"/>
    <w:rsid w:val="00022879"/>
    <w:rsid w:val="0003139B"/>
    <w:rsid w:val="00054FDD"/>
    <w:rsid w:val="000B2D00"/>
    <w:rsid w:val="000C65F6"/>
    <w:rsid w:val="000D00A6"/>
    <w:rsid w:val="00192B36"/>
    <w:rsid w:val="001F1130"/>
    <w:rsid w:val="002367F3"/>
    <w:rsid w:val="002F4CF0"/>
    <w:rsid w:val="002F5E14"/>
    <w:rsid w:val="002F667D"/>
    <w:rsid w:val="003318AC"/>
    <w:rsid w:val="00342589"/>
    <w:rsid w:val="00423687"/>
    <w:rsid w:val="004708EB"/>
    <w:rsid w:val="00493EC6"/>
    <w:rsid w:val="004A1C08"/>
    <w:rsid w:val="004E466B"/>
    <w:rsid w:val="0051746D"/>
    <w:rsid w:val="005458A2"/>
    <w:rsid w:val="0055201F"/>
    <w:rsid w:val="005E3A8D"/>
    <w:rsid w:val="00600587"/>
    <w:rsid w:val="0060543A"/>
    <w:rsid w:val="00620811"/>
    <w:rsid w:val="006617D7"/>
    <w:rsid w:val="00734EC1"/>
    <w:rsid w:val="0075107B"/>
    <w:rsid w:val="00774367"/>
    <w:rsid w:val="007B4853"/>
    <w:rsid w:val="007C3537"/>
    <w:rsid w:val="007E1ADD"/>
    <w:rsid w:val="008313A4"/>
    <w:rsid w:val="00863464"/>
    <w:rsid w:val="00867A87"/>
    <w:rsid w:val="0088341B"/>
    <w:rsid w:val="008A15BA"/>
    <w:rsid w:val="008B3D69"/>
    <w:rsid w:val="00910EE7"/>
    <w:rsid w:val="00912FD7"/>
    <w:rsid w:val="00963060"/>
    <w:rsid w:val="009966A4"/>
    <w:rsid w:val="00A157EB"/>
    <w:rsid w:val="00A23C18"/>
    <w:rsid w:val="00A63F0F"/>
    <w:rsid w:val="00A74316"/>
    <w:rsid w:val="00A82E6E"/>
    <w:rsid w:val="00A878AD"/>
    <w:rsid w:val="00AE643F"/>
    <w:rsid w:val="00AF2B7A"/>
    <w:rsid w:val="00AF4285"/>
    <w:rsid w:val="00B94F32"/>
    <w:rsid w:val="00BE4B0A"/>
    <w:rsid w:val="00BF36CA"/>
    <w:rsid w:val="00C03D40"/>
    <w:rsid w:val="00C04DE7"/>
    <w:rsid w:val="00C415D4"/>
    <w:rsid w:val="00C41C57"/>
    <w:rsid w:val="00C81357"/>
    <w:rsid w:val="00CA2C20"/>
    <w:rsid w:val="00CA62EC"/>
    <w:rsid w:val="00CB36F7"/>
    <w:rsid w:val="00CD293F"/>
    <w:rsid w:val="00D004D7"/>
    <w:rsid w:val="00D2650F"/>
    <w:rsid w:val="00D457DC"/>
    <w:rsid w:val="00D5659D"/>
    <w:rsid w:val="00D85ED1"/>
    <w:rsid w:val="00D86AAA"/>
    <w:rsid w:val="00DD1503"/>
    <w:rsid w:val="00DD7C97"/>
    <w:rsid w:val="00DE059F"/>
    <w:rsid w:val="00DE3234"/>
    <w:rsid w:val="00DF0E31"/>
    <w:rsid w:val="00E211D6"/>
    <w:rsid w:val="00E23618"/>
    <w:rsid w:val="00E34717"/>
    <w:rsid w:val="00E41517"/>
    <w:rsid w:val="00E56277"/>
    <w:rsid w:val="00E63DD3"/>
    <w:rsid w:val="00E83B75"/>
    <w:rsid w:val="00E91356"/>
    <w:rsid w:val="00EA0139"/>
    <w:rsid w:val="00EB1C9C"/>
    <w:rsid w:val="00EF2CC3"/>
    <w:rsid w:val="00F14B20"/>
    <w:rsid w:val="00FA1BFD"/>
    <w:rsid w:val="00FB2D64"/>
    <w:rsid w:val="00FC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60260-C1FB-4B48-A568-D89A5F17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Rogoski</dc:creator>
  <cp:lastModifiedBy>Brian Rogoski</cp:lastModifiedBy>
  <cp:revision>1</cp:revision>
  <cp:lastPrinted>2015-02-20T05:40:00Z</cp:lastPrinted>
  <dcterms:created xsi:type="dcterms:W3CDTF">2015-02-20T02:32:00Z</dcterms:created>
  <dcterms:modified xsi:type="dcterms:W3CDTF">2015-02-20T06:02:00Z</dcterms:modified>
</cp:coreProperties>
</file>